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27726A" w14:textId="44165A0E" w:rsidR="001D200B" w:rsidRDefault="00FB25C0">
      <w:bookmarkStart w:id="0" w:name="_GoBack"/>
      <w:bookmarkEnd w:id="0"/>
      <w:r>
        <w:rPr>
          <w:noProof/>
        </w:rPr>
        <mc:AlternateContent>
          <mc:Choice Requires="wps">
            <w:drawing>
              <wp:anchor distT="0" distB="0" distL="114300" distR="114300" simplePos="0" relativeHeight="251665408" behindDoc="0" locked="0" layoutInCell="1" allowOverlap="1" wp14:anchorId="1E7816D3" wp14:editId="72BE43BC">
                <wp:simplePos x="0" y="0"/>
                <wp:positionH relativeFrom="column">
                  <wp:posOffset>3886200</wp:posOffset>
                </wp:positionH>
                <wp:positionV relativeFrom="paragraph">
                  <wp:posOffset>0</wp:posOffset>
                </wp:positionV>
                <wp:extent cx="2400300" cy="914400"/>
                <wp:effectExtent l="0" t="0" r="38100" b="25400"/>
                <wp:wrapSquare wrapText="bothSides"/>
                <wp:docPr id="8" name="Text Box 8"/>
                <wp:cNvGraphicFramePr/>
                <a:graphic xmlns:a="http://schemas.openxmlformats.org/drawingml/2006/main">
                  <a:graphicData uri="http://schemas.microsoft.com/office/word/2010/wordprocessingShape">
                    <wps:wsp>
                      <wps:cNvSpPr txBox="1"/>
                      <wps:spPr>
                        <a:xfrm>
                          <a:off x="0" y="0"/>
                          <a:ext cx="2400300" cy="914400"/>
                        </a:xfrm>
                        <a:prstGeom prst="rect">
                          <a:avLst/>
                        </a:prstGeom>
                        <a:solidFill>
                          <a:srgbClr val="CEFFFD">
                            <a:alpha val="25000"/>
                          </a:srgbClr>
                        </a:solidFill>
                        <a:ln>
                          <a:solidFill>
                            <a:schemeClr val="accent1"/>
                          </a:solid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4360FFF3" w14:textId="4C99A5C8" w:rsidR="00FB25C0" w:rsidRDefault="00FB25C0">
                            <w:r>
                              <w:t>Paragraph description of the term including its historical significance. (Instructions: 4a)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1E7816D3" id="_x0000_t202" coordsize="21600,21600" o:spt="202" path="m,l,21600r21600,l21600,xe">
                <v:stroke joinstyle="miter"/>
                <v:path gradientshapeok="t" o:connecttype="rect"/>
              </v:shapetype>
              <v:shape id="Text Box 8" o:spid="_x0000_s1026" type="#_x0000_t202" style="position:absolute;margin-left:306pt;margin-top:0;width:189pt;height:1in;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" fillcolor="#cefffd" strokecolor="#4f81bd [3204]">
                <v:fill opacity="16448f"/>
                <v:textbox>
                  <w:txbxContent>
                    <w:p w14:paraId="4360FFF3" w14:textId="4C99A5C8" w:rsidR="00FB25C0" w:rsidRDefault="00FB25C0">
                      <w:r>
                        <w:t>Paragraph description of the term including its historical significance. (Instructions: 4a)</w:t>
                      </w:r>
                    </w:p>
                  </w:txbxContent>
                </v:textbox>
                <w10:wrap type="square"/>
              </v:shape>
            </w:pict>
          </mc:Fallback>
        </mc:AlternateContent>
      </w:r>
      <w:r w:rsidR="00E26601">
        <w:t>Joe Smith</w:t>
      </w:r>
    </w:p>
    <w:p w14:paraId="6F5D4C68" w14:textId="77777777" w:rsidR="00E26601" w:rsidRDefault="00E26601">
      <w:r>
        <w:t>HIS 102</w:t>
      </w:r>
    </w:p>
    <w:p w14:paraId="6949344E" w14:textId="77777777" w:rsidR="00E26601" w:rsidRDefault="00E26601">
      <w:r>
        <w:t>December 12, 2014</w:t>
      </w:r>
    </w:p>
    <w:p w14:paraId="38687E5C" w14:textId="3FEEB804" w:rsidR="00E26601" w:rsidRDefault="00E26601">
      <w:r>
        <w:t>Scavenger Hunt</w:t>
      </w:r>
    </w:p>
    <w:p w14:paraId="1BC46A16" w14:textId="77777777" w:rsidR="00E26601" w:rsidRDefault="00E26601"/>
    <w:p w14:paraId="59269F96" w14:textId="2952F9F4" w:rsidR="00E26601" w:rsidRDefault="00FB25C0" w:rsidP="00E26601">
      <w:pPr>
        <w:jc w:val="center"/>
      </w:pPr>
      <w:r>
        <w:rPr>
          <w:noProof/>
        </w:rPr>
        <mc:AlternateContent>
          <mc:Choice Requires="wps">
            <w:drawing>
              <wp:anchor distT="0" distB="0" distL="114300" distR="114300" simplePos="0" relativeHeight="251666432" behindDoc="0" locked="0" layoutInCell="1" allowOverlap="1" wp14:anchorId="6F4BDBCE" wp14:editId="465EDB0F">
                <wp:simplePos x="0" y="0"/>
                <wp:positionH relativeFrom="column">
                  <wp:posOffset>3086100</wp:posOffset>
                </wp:positionH>
                <wp:positionV relativeFrom="paragraph">
                  <wp:posOffset>20955</wp:posOffset>
                </wp:positionV>
                <wp:extent cx="685800" cy="457200"/>
                <wp:effectExtent l="25400" t="50800" r="76200" b="127000"/>
                <wp:wrapNone/>
                <wp:docPr id="9" name="Straight Arrow Connector 9"/>
                <wp:cNvGraphicFramePr/>
                <a:graphic xmlns:a="http://schemas.openxmlformats.org/drawingml/2006/main">
                  <a:graphicData uri="http://schemas.microsoft.com/office/word/2010/wordprocessingShape">
                    <wps:wsp>
                      <wps:cNvCnPr/>
                      <wps:spPr>
                        <a:xfrm flipH="1">
                          <a:off x="0" y="0"/>
                          <a:ext cx="685800" cy="457200"/>
                        </a:xfrm>
                        <a:prstGeom prst="straightConnector1">
                          <a:avLst/>
                        </a:prstGeom>
                        <a:ln w="63500">
                          <a:tailEnd type="arrow"/>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shapetype w14:anchorId="78D7E30C" id="_x0000_t32" coordsize="21600,21600" o:spt="32" o:oned="t" path="m,l21600,21600e" filled="f">
                <v:path arrowok="t" fillok="f" o:connecttype="none"/>
                <o:lock v:ext="edit" shapetype="t"/>
              </v:shapetype>
              <v:shape id="Straight Arrow Connector 9" o:spid="_x0000_s1026" type="#_x0000_t32" style="position:absolute;margin-left:243pt;margin-top:1.65pt;width:54pt;height:36pt;flip:x;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" strokecolor="#4f81bd [3204]" strokeweight="5pt">
                <v:stroke endarrow="open"/>
                <v:shadow on="t" color="black" opacity="24903f" origin=",.5" offset="0,.55556mm"/>
              </v:shape>
            </w:pict>
          </mc:Fallback>
        </mc:AlternateContent>
      </w:r>
      <w:r w:rsidR="00E26601">
        <w:t>Enlightenment</w:t>
      </w:r>
    </w:p>
    <w:p w14:paraId="39C53647" w14:textId="77777777" w:rsidR="00E26601" w:rsidRDefault="00E26601" w:rsidP="00E26601">
      <w:pPr>
        <w:jc w:val="center"/>
      </w:pPr>
    </w:p>
    <w:p w14:paraId="5DC01423" w14:textId="77777777" w:rsidR="00E26601" w:rsidRDefault="00E26601" w:rsidP="00E26601"/>
    <w:p w14:paraId="2CD17475" w14:textId="2DAB6AD5" w:rsidR="00E26601" w:rsidRDefault="00FB25C0" w:rsidP="00E26601">
      <w:r>
        <w:rPr>
          <w:noProof/>
        </w:rPr>
        <mc:AlternateContent>
          <mc:Choice Requires="wps">
            <w:drawing>
              <wp:anchor distT="0" distB="0" distL="114300" distR="114300" simplePos="0" relativeHeight="251664384" behindDoc="0" locked="0" layoutInCell="1" allowOverlap="1" wp14:anchorId="242E2C19" wp14:editId="7CC43DF7">
                <wp:simplePos x="0" y="0"/>
                <wp:positionH relativeFrom="column">
                  <wp:posOffset>-1028700</wp:posOffset>
                </wp:positionH>
                <wp:positionV relativeFrom="paragraph">
                  <wp:posOffset>628015</wp:posOffset>
                </wp:positionV>
                <wp:extent cx="914400" cy="2286000"/>
                <wp:effectExtent l="0" t="0" r="25400" b="25400"/>
                <wp:wrapSquare wrapText="bothSides"/>
                <wp:docPr id="7" name="Text Box 7"/>
                <wp:cNvGraphicFramePr/>
                <a:graphic xmlns:a="http://schemas.openxmlformats.org/drawingml/2006/main">
                  <a:graphicData uri="http://schemas.microsoft.com/office/word/2010/wordprocessingShape">
                    <wps:wsp>
                      <wps:cNvSpPr txBox="1"/>
                      <wps:spPr>
                        <a:xfrm>
                          <a:off x="0" y="0"/>
                          <a:ext cx="914400" cy="2286000"/>
                        </a:xfrm>
                        <a:prstGeom prst="rect">
                          <a:avLst/>
                        </a:prstGeom>
                        <a:solidFill>
                          <a:srgbClr val="CEFFFD">
                            <a:alpha val="25000"/>
                          </a:srgbClr>
                        </a:solidFill>
                        <a:ln>
                          <a:solidFill>
                            <a:schemeClr val="accent1"/>
                          </a:solid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5BF6F64B" w14:textId="4E14F265" w:rsidR="00FB25C0" w:rsidRDefault="00FB25C0">
                            <w:r>
                              <w:t>Your instinct will be to number your sources.  Don’t.  None of the formats allow this.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42E2C19" id="Text Box 7" o:spid="_x0000_s1027" type="#_x0000_t202" style="position:absolute;margin-left:-81pt;margin-top:49.45pt;width:1in;height:180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" fillcolor="#cefffd" strokecolor="#4f81bd [3204]">
                <v:fill opacity="16448f"/>
                <v:textbox>
                  <w:txbxContent>
                    <w:p w14:paraId="5BF6F64B" w14:textId="4E14F265" w:rsidR="00FB25C0" w:rsidRDefault="00FB25C0">
                      <w:r>
                        <w:t>Your instinct will be to number your sources.  Don’t.  None of the formats allow this.</w:t>
                      </w:r>
                    </w:p>
                  </w:txbxContent>
                </v:textbox>
                <w10:wrap type="square"/>
              </v:shape>
            </w:pict>
          </mc:Fallback>
        </mc:AlternateContent>
      </w:r>
      <w:r w:rsidR="00E26601">
        <w:t>The Enlightenment was an intellectual movement that began in the 17</w:t>
      </w:r>
      <w:r w:rsidR="00E26601" w:rsidRPr="00E26601">
        <w:rPr>
          <w:vertAlign w:val="superscript"/>
        </w:rPr>
        <w:t>th</w:t>
      </w:r>
      <w:r w:rsidR="00E26601">
        <w:t xml:space="preserve"> century, though the height of the movement was the 18</w:t>
      </w:r>
      <w:r w:rsidR="00E26601" w:rsidRPr="00E26601">
        <w:rPr>
          <w:vertAlign w:val="superscript"/>
        </w:rPr>
        <w:t>th</w:t>
      </w:r>
      <w:r w:rsidR="00E26601">
        <w:t xml:space="preserve"> century.  Around 1650, some European thinkers began to analyze nature in order to determine the laws governing the universe.  They employed experimentation and abstract reasoning to discover general principles behind phenomena such as the motion of the planets.  Above all Enlightenment philosophers emphasized the acquisition of knowledge through reason.  The Enlightenment also deeply affected education and even politics as new understandings emerged of the right to rule and justice.  </w:t>
      </w:r>
    </w:p>
    <w:p w14:paraId="7A6D7C00" w14:textId="77777777" w:rsidR="00E26601" w:rsidRDefault="00E26601" w:rsidP="00E26601">
      <w:r>
        <w:t xml:space="preserve">  </w:t>
      </w:r>
    </w:p>
    <w:p w14:paraId="553B017D" w14:textId="5B68E821" w:rsidR="00E26601" w:rsidRDefault="00FB25C0" w:rsidP="00E26601">
      <w:r>
        <w:rPr>
          <w:noProof/>
        </w:rPr>
        <mc:AlternateContent>
          <mc:Choice Requires="wps">
            <w:drawing>
              <wp:anchor distT="0" distB="0" distL="114300" distR="114300" simplePos="0" relativeHeight="251660288" behindDoc="0" locked="0" layoutInCell="1" allowOverlap="1" wp14:anchorId="629E2642" wp14:editId="4073DDF2">
                <wp:simplePos x="0" y="0"/>
                <wp:positionH relativeFrom="column">
                  <wp:posOffset>2857500</wp:posOffset>
                </wp:positionH>
                <wp:positionV relativeFrom="paragraph">
                  <wp:posOffset>48895</wp:posOffset>
                </wp:positionV>
                <wp:extent cx="914400" cy="114300"/>
                <wp:effectExtent l="76200" t="152400" r="0" b="241300"/>
                <wp:wrapNone/>
                <wp:docPr id="3" name="Straight Arrow Connector 3"/>
                <wp:cNvGraphicFramePr/>
                <a:graphic xmlns:a="http://schemas.openxmlformats.org/drawingml/2006/main">
                  <a:graphicData uri="http://schemas.microsoft.com/office/word/2010/wordprocessingShape">
                    <wps:wsp>
                      <wps:cNvCnPr/>
                      <wps:spPr>
                        <a:xfrm flipH="1">
                          <a:off x="0" y="0"/>
                          <a:ext cx="914400" cy="114300"/>
                        </a:xfrm>
                        <a:prstGeom prst="straightConnector1">
                          <a:avLst/>
                        </a:prstGeom>
                        <a:ln w="63500">
                          <a:tailEnd type="arrow"/>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shape w14:anchorId="6DAAB0DA" id="Straight Arrow Connector 3" o:spid="_x0000_s1026" type="#_x0000_t32" style="position:absolute;margin-left:225pt;margin-top:3.85pt;width:1in;height:9pt;flip:x;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" strokecolor="#4f81bd [3204]" strokeweight="5pt">
                <v:stroke endarrow="open"/>
                <v:shadow on="t" color="black" opacity="24903f" origin=",.5" offset="0,.55556mm"/>
              </v:shape>
            </w:pict>
          </mc:Fallback>
        </mc:AlternateContent>
      </w:r>
      <w:r>
        <w:rPr>
          <w:noProof/>
        </w:rPr>
        <mc:AlternateContent>
          <mc:Choice Requires="wps">
            <w:drawing>
              <wp:anchor distT="0" distB="0" distL="114300" distR="114300" simplePos="0" relativeHeight="251659264" behindDoc="0" locked="0" layoutInCell="1" allowOverlap="1" wp14:anchorId="2408C5D3" wp14:editId="66C9A3ED">
                <wp:simplePos x="0" y="0"/>
                <wp:positionH relativeFrom="column">
                  <wp:posOffset>3886200</wp:posOffset>
                </wp:positionH>
                <wp:positionV relativeFrom="paragraph">
                  <wp:posOffset>48895</wp:posOffset>
                </wp:positionV>
                <wp:extent cx="2743200" cy="1371600"/>
                <wp:effectExtent l="0" t="0" r="25400" b="25400"/>
                <wp:wrapSquare wrapText="bothSides"/>
                <wp:docPr id="2" name="Text Box 2"/>
                <wp:cNvGraphicFramePr/>
                <a:graphic xmlns:a="http://schemas.openxmlformats.org/drawingml/2006/main">
                  <a:graphicData uri="http://schemas.microsoft.com/office/word/2010/wordprocessingShape">
                    <wps:wsp>
                      <wps:cNvSpPr txBox="1"/>
                      <wps:spPr>
                        <a:xfrm>
                          <a:off x="0" y="0"/>
                          <a:ext cx="2743200" cy="1371600"/>
                        </a:xfrm>
                        <a:prstGeom prst="rect">
                          <a:avLst/>
                        </a:prstGeom>
                        <a:solidFill>
                          <a:srgbClr val="CEFFFD">
                            <a:alpha val="25000"/>
                          </a:srgbClr>
                        </a:solidFill>
                        <a:ln>
                          <a:solidFill>
                            <a:schemeClr val="accent1"/>
                          </a:solid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4E833C80" w14:textId="03678FA6" w:rsidR="00FB25C0" w:rsidRDefault="00FB25C0" w:rsidP="00FB25C0">
                            <w:r>
                              <w:t>You are only required to provide identifying information for your sources.  You are not required to format them in one of the approved styles (APA, MLA or Chicago Style), but if you would like to practice please do so.</w:t>
                            </w:r>
                          </w:p>
                          <w:p w14:paraId="003904A6" w14:textId="77777777" w:rsidR="00FB25C0" w:rsidRDefault="00FB25C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408C5D3" id="Text Box 2" o:spid="_x0000_s1028" type="#_x0000_t202" style="position:absolute;margin-left:306pt;margin-top:3.85pt;width:3in;height:108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" fillcolor="#cefffd" strokecolor="#4f81bd [3204]">
                <v:fill opacity="16448f"/>
                <v:textbox>
                  <w:txbxContent>
                    <w:p w14:paraId="4E833C80" w14:textId="03678FA6" w:rsidR="00FB25C0" w:rsidRDefault="00FB25C0" w:rsidP="00FB25C0">
                      <w:r>
                        <w:t>You are only required to provide identifying information for your sources.  You are not required to format them in one of the approved styles (APA, MLA or Chicago Style), but if you would like to practice please do so.</w:t>
                      </w:r>
                    </w:p>
                    <w:p w14:paraId="003904A6" w14:textId="77777777" w:rsidR="00FB25C0" w:rsidRDefault="00FB25C0"/>
                  </w:txbxContent>
                </v:textbox>
                <w10:wrap type="square"/>
              </v:shape>
            </w:pict>
          </mc:Fallback>
        </mc:AlternateContent>
      </w:r>
    </w:p>
    <w:p w14:paraId="53B4EB0E" w14:textId="77777777" w:rsidR="00E26601" w:rsidRDefault="00E26601" w:rsidP="00E26601">
      <w:r>
        <w:t xml:space="preserve">History.com, “The Enlightenment,” </w:t>
      </w:r>
      <w:hyperlink r:id="rId5" w:history="1">
        <w:r w:rsidRPr="00134746">
          <w:rPr>
            <w:rStyle w:val="Hyperlink"/>
          </w:rPr>
          <w:t>http://www.history.com/topics/enlightenment</w:t>
        </w:r>
      </w:hyperlink>
    </w:p>
    <w:p w14:paraId="5EAA5F56" w14:textId="77777777" w:rsidR="00E26601" w:rsidRDefault="00E26601" w:rsidP="00E26601"/>
    <w:p w14:paraId="49184B9F" w14:textId="77777777" w:rsidR="00E26601" w:rsidRDefault="00E26601" w:rsidP="00E26601">
      <w:r>
        <w:t>This website article was created by the History Channel which is owned by A&amp;E Television.  This provides you a definition of the Enlightenment, a description of some of the most important philosophers of the movement and a couple of video clips.  This is a secondary source.</w:t>
      </w:r>
    </w:p>
    <w:p w14:paraId="4419E362" w14:textId="77777777" w:rsidR="00E26601" w:rsidRDefault="00E26601" w:rsidP="00E26601"/>
    <w:p w14:paraId="30351187" w14:textId="26F1E48B" w:rsidR="005F5BCD" w:rsidRDefault="00FB25C0" w:rsidP="00E26601">
      <w:r>
        <w:rPr>
          <w:noProof/>
        </w:rPr>
        <mc:AlternateContent>
          <mc:Choice Requires="wps">
            <w:drawing>
              <wp:anchor distT="0" distB="0" distL="114300" distR="114300" simplePos="0" relativeHeight="251662336" behindDoc="0" locked="0" layoutInCell="1" allowOverlap="1" wp14:anchorId="28D98329" wp14:editId="29696983">
                <wp:simplePos x="0" y="0"/>
                <wp:positionH relativeFrom="column">
                  <wp:posOffset>0</wp:posOffset>
                </wp:positionH>
                <wp:positionV relativeFrom="paragraph">
                  <wp:posOffset>319405</wp:posOffset>
                </wp:positionV>
                <wp:extent cx="0" cy="0"/>
                <wp:effectExtent l="0" t="0" r="0" b="0"/>
                <wp:wrapNone/>
                <wp:docPr id="5" name="Straight Arrow Connector 5"/>
                <wp:cNvGraphicFramePr/>
                <a:graphic xmlns:a="http://schemas.openxmlformats.org/drawingml/2006/main">
                  <a:graphicData uri="http://schemas.microsoft.com/office/word/2010/wordprocessingShape">
                    <wps:wsp>
                      <wps:cNvCnPr/>
                      <wps:spPr>
                        <a:xfrm>
                          <a:off x="0" y="0"/>
                          <a:ext cx="0" cy="0"/>
                        </a:xfrm>
                        <a:prstGeom prst="straightConnector1">
                          <a:avLst/>
                        </a:prstGeom>
                        <a:ln>
                          <a:tailEnd type="arrow"/>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shape w14:anchorId="54D82865" id="Straight Arrow Connector 5" o:spid="_x0000_s1026" type="#_x0000_t32" style="position:absolute;margin-left:0;margin-top:25.15pt;width:0;height:0;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" strokecolor="#4f81bd [3204]" strokeweight="2pt">
                <v:stroke endarrow="open"/>
                <v:shadow on="t" color="black" opacity="24903f" origin=",.5" offset="0,.55556mm"/>
              </v:shape>
            </w:pict>
          </mc:Fallback>
        </mc:AlternateContent>
      </w:r>
      <w:r>
        <w:rPr>
          <w:noProof/>
        </w:rPr>
        <mc:AlternateContent>
          <mc:Choice Requires="wps">
            <w:drawing>
              <wp:anchor distT="0" distB="0" distL="114300" distR="114300" simplePos="0" relativeHeight="251661312" behindDoc="0" locked="0" layoutInCell="1" allowOverlap="1" wp14:anchorId="13666025" wp14:editId="43AB35FB">
                <wp:simplePos x="0" y="0"/>
                <wp:positionH relativeFrom="column">
                  <wp:posOffset>-1028700</wp:posOffset>
                </wp:positionH>
                <wp:positionV relativeFrom="paragraph">
                  <wp:posOffset>205105</wp:posOffset>
                </wp:positionV>
                <wp:extent cx="1028700" cy="1143000"/>
                <wp:effectExtent l="0" t="0" r="38100" b="25400"/>
                <wp:wrapSquare wrapText="bothSides"/>
                <wp:docPr id="4" name="Text Box 4"/>
                <wp:cNvGraphicFramePr/>
                <a:graphic xmlns:a="http://schemas.openxmlformats.org/drawingml/2006/main">
                  <a:graphicData uri="http://schemas.microsoft.com/office/word/2010/wordprocessingShape">
                    <wps:wsp>
                      <wps:cNvSpPr txBox="1"/>
                      <wps:spPr>
                        <a:xfrm>
                          <a:off x="0" y="0"/>
                          <a:ext cx="1028700" cy="1143000"/>
                        </a:xfrm>
                        <a:prstGeom prst="rect">
                          <a:avLst/>
                        </a:prstGeom>
                        <a:solidFill>
                          <a:srgbClr val="CEFFFD">
                            <a:alpha val="25000"/>
                          </a:srgbClr>
                        </a:solidFill>
                        <a:ln>
                          <a:solidFill>
                            <a:schemeClr val="accent1"/>
                          </a:solid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03C04906" w14:textId="1515E9FE" w:rsidR="00FB25C0" w:rsidRDefault="00FB25C0">
                            <w:r>
                              <w:t>Don’t forget the URL (link) on all your sources.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3666025" id="Text Box 4" o:spid="_x0000_s1029" type="#_x0000_t202" style="position:absolute;margin-left:-81pt;margin-top:16.15pt;width:81pt;height:90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" fillcolor="#cefffd" strokecolor="#4f81bd [3204]">
                <v:fill opacity="16448f"/>
                <v:textbox>
                  <w:txbxContent>
                    <w:p w14:paraId="03C04906" w14:textId="1515E9FE" w:rsidR="00FB25C0" w:rsidRDefault="00FB25C0">
                      <w:r>
                        <w:t>Don’t forget the URL (link) on all your sources.</w:t>
                      </w:r>
                    </w:p>
                  </w:txbxContent>
                </v:textbox>
                <w10:wrap type="square"/>
              </v:shape>
            </w:pict>
          </mc:Fallback>
        </mc:AlternateContent>
      </w:r>
      <w:r w:rsidR="005F5BCD">
        <w:t xml:space="preserve">Bristow, William, “The Enlightenment,” </w:t>
      </w:r>
      <w:r w:rsidR="005F5BCD">
        <w:rPr>
          <w:i/>
        </w:rPr>
        <w:t xml:space="preserve">Stanford Encyclopedia of Philosophy, </w:t>
      </w:r>
      <w:hyperlink r:id="rId6" w:history="1">
        <w:r w:rsidR="005F5BCD" w:rsidRPr="00134746">
          <w:rPr>
            <w:rStyle w:val="Hyperlink"/>
          </w:rPr>
          <w:t>http://plato.stanford.edu/entries/enlightenment/</w:t>
        </w:r>
      </w:hyperlink>
    </w:p>
    <w:p w14:paraId="7EEE233C" w14:textId="77777777" w:rsidR="005F5BCD" w:rsidRDefault="005F5BCD" w:rsidP="00E26601"/>
    <w:p w14:paraId="10CAA1AC" w14:textId="7349A697" w:rsidR="005F5BCD" w:rsidRDefault="00FB25C0" w:rsidP="00E26601">
      <w:r>
        <w:rPr>
          <w:noProof/>
        </w:rPr>
        <mc:AlternateContent>
          <mc:Choice Requires="wps">
            <w:drawing>
              <wp:anchor distT="0" distB="0" distL="114300" distR="114300" simplePos="0" relativeHeight="251663360" behindDoc="0" locked="0" layoutInCell="1" allowOverlap="1" wp14:anchorId="6B88E457" wp14:editId="5E8F6231">
                <wp:simplePos x="0" y="0"/>
                <wp:positionH relativeFrom="column">
                  <wp:posOffset>-698500</wp:posOffset>
                </wp:positionH>
                <wp:positionV relativeFrom="paragraph">
                  <wp:posOffset>697865</wp:posOffset>
                </wp:positionV>
                <wp:extent cx="571500" cy="800100"/>
                <wp:effectExtent l="76200" t="50800" r="114300" b="114300"/>
                <wp:wrapNone/>
                <wp:docPr id="6" name="Straight Arrow Connector 6"/>
                <wp:cNvGraphicFramePr/>
                <a:graphic xmlns:a="http://schemas.openxmlformats.org/drawingml/2006/main">
                  <a:graphicData uri="http://schemas.microsoft.com/office/word/2010/wordprocessingShape">
                    <wps:wsp>
                      <wps:cNvCnPr/>
                      <wps:spPr>
                        <a:xfrm>
                          <a:off x="0" y="0"/>
                          <a:ext cx="571500" cy="800100"/>
                        </a:xfrm>
                        <a:prstGeom prst="straightConnector1">
                          <a:avLst/>
                        </a:prstGeom>
                        <a:ln w="63500">
                          <a:tailEnd type="arrow"/>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shape w14:anchorId="679C94D4" id="Straight Arrow Connector 6" o:spid="_x0000_s1026" type="#_x0000_t32" style="position:absolute;margin-left:-55pt;margin-top:54.95pt;width:45pt;height:63pt;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" strokecolor="#4f81bd [3204]" strokeweight="5pt">
                <v:stroke endarrow="open"/>
                <v:shadow on="t" color="black" opacity="24903f" origin=",.5" offset="0,.55556mm"/>
              </v:shape>
            </w:pict>
          </mc:Fallback>
        </mc:AlternateContent>
      </w:r>
      <w:r w:rsidR="005F5BCD">
        <w:t xml:space="preserve">This encyclopedia entry explains the intellectual philosophy behind the Enlightenment.  It begins with a description of the Enlightenment itself, asserting that the movement ends with the French Revolution.  The entry also identifies key figures in the Enlightenment in different countries.  For example, the Scottish Enlightenment ideas of David Hume, the French </w:t>
      </w:r>
      <w:r w:rsidR="005F5BCD">
        <w:rPr>
          <w:i/>
        </w:rPr>
        <w:t xml:space="preserve">philosophes, </w:t>
      </w:r>
      <w:r w:rsidR="005F5BCD">
        <w:t>and the German Enlightenment featuring figures like Immanuel Kant.  This is a secondary source.</w:t>
      </w:r>
    </w:p>
    <w:p w14:paraId="48A8F41D" w14:textId="77777777" w:rsidR="005F5BCD" w:rsidRDefault="005F5BCD" w:rsidP="00E26601"/>
    <w:p w14:paraId="14A9D1F5" w14:textId="77777777" w:rsidR="005F5BCD" w:rsidRDefault="005F5BCD" w:rsidP="00E26601">
      <w:pPr>
        <w:rPr>
          <w:rFonts w:cs="Helvetica"/>
          <w:color w:val="000000" w:themeColor="text1"/>
        </w:rPr>
      </w:pPr>
      <w:r>
        <w:rPr>
          <w:rFonts w:cs="Helvetica"/>
          <w:color w:val="000000" w:themeColor="text1"/>
        </w:rPr>
        <w:t>“</w:t>
      </w:r>
      <w:r w:rsidRPr="005F5BCD">
        <w:rPr>
          <w:rFonts w:cs="Helvetica"/>
          <w:color w:val="000000" w:themeColor="text1"/>
        </w:rPr>
        <w:t xml:space="preserve">Madame </w:t>
      </w:r>
      <w:proofErr w:type="spellStart"/>
      <w:r w:rsidRPr="005F5BCD">
        <w:rPr>
          <w:rFonts w:cs="Helvetica"/>
          <w:color w:val="000000" w:themeColor="text1"/>
        </w:rPr>
        <w:t>Geoffrin`s</w:t>
      </w:r>
      <w:proofErr w:type="spellEnd"/>
      <w:r w:rsidRPr="005F5BCD">
        <w:rPr>
          <w:rFonts w:cs="Helvetica"/>
          <w:color w:val="000000" w:themeColor="text1"/>
        </w:rPr>
        <w:t xml:space="preserve"> salon in 1755,</w:t>
      </w:r>
      <w:r>
        <w:rPr>
          <w:rFonts w:cs="Helvetica"/>
          <w:color w:val="000000" w:themeColor="text1"/>
        </w:rPr>
        <w:t>”</w:t>
      </w:r>
      <w:r w:rsidRPr="005F5BCD">
        <w:rPr>
          <w:rFonts w:cs="Helvetica"/>
          <w:color w:val="000000" w:themeColor="text1"/>
        </w:rPr>
        <w:t xml:space="preserve"> by </w:t>
      </w:r>
      <w:proofErr w:type="spellStart"/>
      <w:r w:rsidRPr="005F5BCD">
        <w:rPr>
          <w:rFonts w:cs="Helvetica"/>
          <w:color w:val="000000" w:themeColor="text1"/>
        </w:rPr>
        <w:t>Anicet</w:t>
      </w:r>
      <w:proofErr w:type="spellEnd"/>
      <w:r w:rsidRPr="005F5BCD">
        <w:rPr>
          <w:rFonts w:cs="Helvetica"/>
          <w:color w:val="000000" w:themeColor="text1"/>
        </w:rPr>
        <w:t xml:space="preserve"> Charles Gabriel </w:t>
      </w:r>
      <w:proofErr w:type="spellStart"/>
      <w:r w:rsidRPr="005F5BCD">
        <w:rPr>
          <w:rFonts w:cs="Helvetica"/>
          <w:color w:val="000000" w:themeColor="text1"/>
        </w:rPr>
        <w:t>Lemonnier</w:t>
      </w:r>
      <w:proofErr w:type="spellEnd"/>
      <w:r w:rsidRPr="005F5BCD">
        <w:rPr>
          <w:rFonts w:cs="Helvetica"/>
          <w:color w:val="000000" w:themeColor="text1"/>
        </w:rPr>
        <w:t xml:space="preserve">. at </w:t>
      </w:r>
      <w:hyperlink r:id="rId7" w:history="1">
        <w:r w:rsidRPr="00134746">
          <w:rPr>
            <w:rStyle w:val="Hyperlink"/>
            <w:rFonts w:cs="Helvetica"/>
          </w:rPr>
          <w:t>http://en.wikipedia.org/wiki/Marie_Thérèse_Rodet_Geoffrin</w:t>
        </w:r>
      </w:hyperlink>
    </w:p>
    <w:p w14:paraId="51E85A2D" w14:textId="5DA516E7" w:rsidR="005F5BCD" w:rsidRDefault="00FB25C0" w:rsidP="00E26601">
      <w:pPr>
        <w:rPr>
          <w:rFonts w:cs="Helvetica"/>
          <w:color w:val="000000" w:themeColor="text1"/>
        </w:rPr>
      </w:pPr>
      <w:r>
        <w:rPr>
          <w:rFonts w:cs="Helvetica"/>
          <w:noProof/>
          <w:color w:val="000000" w:themeColor="text1"/>
        </w:rPr>
        <mc:AlternateContent>
          <mc:Choice Requires="wps">
            <w:drawing>
              <wp:anchor distT="0" distB="0" distL="114300" distR="114300" simplePos="0" relativeHeight="251667456" behindDoc="0" locked="0" layoutInCell="1" allowOverlap="1" wp14:anchorId="216C94B4" wp14:editId="0D7DA5A3">
                <wp:simplePos x="0" y="0"/>
                <wp:positionH relativeFrom="column">
                  <wp:posOffset>5257800</wp:posOffset>
                </wp:positionH>
                <wp:positionV relativeFrom="paragraph">
                  <wp:posOffset>4445</wp:posOffset>
                </wp:positionV>
                <wp:extent cx="1257300" cy="1485900"/>
                <wp:effectExtent l="0" t="0" r="38100" b="38100"/>
                <wp:wrapSquare wrapText="bothSides"/>
                <wp:docPr id="10" name="Text Box 10"/>
                <wp:cNvGraphicFramePr/>
                <a:graphic xmlns:a="http://schemas.openxmlformats.org/drawingml/2006/main">
                  <a:graphicData uri="http://schemas.microsoft.com/office/word/2010/wordprocessingShape">
                    <wps:wsp>
                      <wps:cNvSpPr txBox="1"/>
                      <wps:spPr>
                        <a:xfrm>
                          <a:off x="0" y="0"/>
                          <a:ext cx="1257300" cy="1485900"/>
                        </a:xfrm>
                        <a:prstGeom prst="rect">
                          <a:avLst/>
                        </a:prstGeom>
                        <a:solidFill>
                          <a:srgbClr val="CEFFFD">
                            <a:alpha val="25000"/>
                          </a:srgbClr>
                        </a:solidFill>
                        <a:ln>
                          <a:solidFill>
                            <a:schemeClr val="accent1"/>
                          </a:solid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324E7C22" w14:textId="655C27FB" w:rsidR="00FB25C0" w:rsidRDefault="00FB25C0">
                            <w:r>
                              <w:t>Paragraph description of the source and how it relates to the term.  (4b)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16C94B4" id="Text Box 10" o:spid="_x0000_s1030" type="#_x0000_t202" style="position:absolute;margin-left:414pt;margin-top:.35pt;width:99pt;height:117pt;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" fillcolor="#cefffd" strokecolor="#4f81bd [3204]">
                <v:fill opacity="16448f"/>
                <v:textbox>
                  <w:txbxContent>
                    <w:p w14:paraId="324E7C22" w14:textId="655C27FB" w:rsidR="00FB25C0" w:rsidRDefault="00FB25C0">
                      <w:r>
                        <w:t>Paragraph description of the source and how it relates to the term.  (4b)</w:t>
                      </w:r>
                    </w:p>
                  </w:txbxContent>
                </v:textbox>
                <w10:wrap type="square"/>
              </v:shape>
            </w:pict>
          </mc:Fallback>
        </mc:AlternateContent>
      </w:r>
    </w:p>
    <w:p w14:paraId="59D856B3" w14:textId="17E08E6D" w:rsidR="005F5BCD" w:rsidRDefault="00FB25C0" w:rsidP="00E26601">
      <w:pPr>
        <w:rPr>
          <w:rFonts w:cs="Helvetica"/>
          <w:color w:val="000000" w:themeColor="text1"/>
        </w:rPr>
      </w:pPr>
      <w:r>
        <w:rPr>
          <w:rFonts w:cs="Helvetica"/>
          <w:noProof/>
          <w:color w:val="000000" w:themeColor="text1"/>
        </w:rPr>
        <mc:AlternateContent>
          <mc:Choice Requires="wps">
            <w:drawing>
              <wp:anchor distT="0" distB="0" distL="114300" distR="114300" simplePos="0" relativeHeight="251668480" behindDoc="0" locked="0" layoutInCell="1" allowOverlap="1" wp14:anchorId="1CC49C27" wp14:editId="0ECFD1B2">
                <wp:simplePos x="0" y="0"/>
                <wp:positionH relativeFrom="column">
                  <wp:posOffset>4800600</wp:posOffset>
                </wp:positionH>
                <wp:positionV relativeFrom="paragraph">
                  <wp:posOffset>282575</wp:posOffset>
                </wp:positionV>
                <wp:extent cx="342900" cy="228600"/>
                <wp:effectExtent l="50800" t="101600" r="0" b="127000"/>
                <wp:wrapNone/>
                <wp:docPr id="11" name="Straight Arrow Connector 11"/>
                <wp:cNvGraphicFramePr/>
                <a:graphic xmlns:a="http://schemas.openxmlformats.org/drawingml/2006/main">
                  <a:graphicData uri="http://schemas.microsoft.com/office/word/2010/wordprocessingShape">
                    <wps:wsp>
                      <wps:cNvCnPr/>
                      <wps:spPr>
                        <a:xfrm flipH="1">
                          <a:off x="0" y="0"/>
                          <a:ext cx="342900" cy="228600"/>
                        </a:xfrm>
                        <a:prstGeom prst="straightConnector1">
                          <a:avLst/>
                        </a:prstGeom>
                        <a:ln w="63500">
                          <a:tailEnd type="arrow"/>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shape w14:anchorId="652C2FA6" id="Straight Arrow Connector 11" o:spid="_x0000_s1026" type="#_x0000_t32" style="position:absolute;margin-left:378pt;margin-top:22.25pt;width:27pt;height:18pt;flip:x;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" strokecolor="#4f81bd [3204]" strokeweight="5pt">
                <v:stroke endarrow="open"/>
                <v:shadow on="t" color="black" opacity="24903f" origin=",.5" offset="0,.55556mm"/>
              </v:shape>
            </w:pict>
          </mc:Fallback>
        </mc:AlternateContent>
      </w:r>
      <w:r w:rsidR="005F5BCD">
        <w:rPr>
          <w:rFonts w:cs="Helvetica"/>
          <w:color w:val="000000" w:themeColor="text1"/>
        </w:rPr>
        <w:t xml:space="preserve">This is a painting of one of the more famous salons of the Enlightenment.  Madame </w:t>
      </w:r>
      <w:proofErr w:type="spellStart"/>
      <w:r w:rsidR="005F5BCD">
        <w:rPr>
          <w:rFonts w:cs="Helvetica"/>
          <w:color w:val="000000" w:themeColor="text1"/>
        </w:rPr>
        <w:t>Geoffrin</w:t>
      </w:r>
      <w:proofErr w:type="spellEnd"/>
      <w:r w:rsidR="005F5BCD">
        <w:rPr>
          <w:rFonts w:cs="Helvetica"/>
          <w:color w:val="000000" w:themeColor="text1"/>
        </w:rPr>
        <w:t xml:space="preserve"> would later be executed during the French Revolution as an enemy of the Revolution for speaking out in support of the equality and citizenship of women.  Salons allowed women to participate publically in the intellectual conversations of the Enlightenment.  The painting is a primary source.</w:t>
      </w:r>
    </w:p>
    <w:p w14:paraId="5B82EF83" w14:textId="77777777" w:rsidR="00102890" w:rsidRDefault="00102890" w:rsidP="00E26601">
      <w:pPr>
        <w:rPr>
          <w:rFonts w:cs="Helvetica"/>
          <w:color w:val="000000" w:themeColor="text1"/>
        </w:rPr>
      </w:pPr>
    </w:p>
    <w:p w14:paraId="492B504D" w14:textId="77777777" w:rsidR="00102890" w:rsidRDefault="00102890" w:rsidP="00E26601">
      <w:pPr>
        <w:rPr>
          <w:rFonts w:cs="Helvetica"/>
          <w:color w:val="000000" w:themeColor="text1"/>
        </w:rPr>
      </w:pPr>
      <w:r>
        <w:rPr>
          <w:rFonts w:cs="Helvetica"/>
          <w:color w:val="000000" w:themeColor="text1"/>
        </w:rPr>
        <w:t xml:space="preserve">Conger, Cristin, “How the Enlightenment Worked,” </w:t>
      </w:r>
      <w:r>
        <w:rPr>
          <w:rFonts w:cs="Helvetica"/>
          <w:i/>
          <w:color w:val="000000" w:themeColor="text1"/>
        </w:rPr>
        <w:t xml:space="preserve">How Stuff Works, </w:t>
      </w:r>
      <w:hyperlink r:id="rId8" w:history="1">
        <w:r w:rsidRPr="00134746">
          <w:rPr>
            <w:rStyle w:val="Hyperlink"/>
            <w:rFonts w:cs="Helvetica"/>
          </w:rPr>
          <w:t>http://history.howstuffworks.com/historical-events/enlightenment.htm</w:t>
        </w:r>
      </w:hyperlink>
    </w:p>
    <w:p w14:paraId="089BCE7F" w14:textId="77777777" w:rsidR="00FB25C0" w:rsidRDefault="00FB25C0" w:rsidP="00E26601">
      <w:pPr>
        <w:rPr>
          <w:rFonts w:cs="Helvetica"/>
          <w:color w:val="000000" w:themeColor="text1"/>
        </w:rPr>
      </w:pPr>
    </w:p>
    <w:p w14:paraId="1DB48067" w14:textId="55AC50A9" w:rsidR="00102890" w:rsidRDefault="00102890" w:rsidP="00E26601">
      <w:pPr>
        <w:rPr>
          <w:rFonts w:cs="Helvetica"/>
          <w:color w:val="000000" w:themeColor="text1"/>
        </w:rPr>
      </w:pPr>
      <w:r>
        <w:rPr>
          <w:rFonts w:cs="Helvetica"/>
          <w:color w:val="000000" w:themeColor="text1"/>
        </w:rPr>
        <w:t xml:space="preserve">This is another website article regarding the Enlightenment.  This one claims the Enlightenment began with science (the Scientific Revolution), or more specifically with Isaac Newton’s publication of the </w:t>
      </w:r>
      <w:r>
        <w:rPr>
          <w:rFonts w:cs="Helvetica"/>
          <w:i/>
          <w:color w:val="000000" w:themeColor="text1"/>
        </w:rPr>
        <w:t xml:space="preserve">Principia. </w:t>
      </w:r>
      <w:r>
        <w:rPr>
          <w:rFonts w:cs="Helvetica"/>
          <w:color w:val="000000" w:themeColor="text1"/>
        </w:rPr>
        <w:t>According to this article, the Enlightenment was the natural evolution of the Renaissance and the Protestant Reformation.  This is a second</w:t>
      </w:r>
      <w:r w:rsidR="008A44FB">
        <w:rPr>
          <w:rFonts w:cs="Helvetica"/>
          <w:color w:val="000000" w:themeColor="text1"/>
        </w:rPr>
        <w:t>ary</w:t>
      </w:r>
      <w:r>
        <w:rPr>
          <w:rFonts w:cs="Helvetica"/>
          <w:color w:val="000000" w:themeColor="text1"/>
        </w:rPr>
        <w:t xml:space="preserve"> source, though there are some primary source images included.</w:t>
      </w:r>
    </w:p>
    <w:p w14:paraId="30AEAE82" w14:textId="77777777" w:rsidR="00102890" w:rsidRDefault="00102890" w:rsidP="00E26601">
      <w:pPr>
        <w:rPr>
          <w:rFonts w:cs="Helvetica"/>
          <w:color w:val="000000" w:themeColor="text1"/>
        </w:rPr>
      </w:pPr>
    </w:p>
    <w:p w14:paraId="386988D2" w14:textId="0E086B2D" w:rsidR="00102890" w:rsidRDefault="008A44FB" w:rsidP="00E26601">
      <w:pPr>
        <w:rPr>
          <w:rFonts w:cs="Helvetica"/>
          <w:color w:val="000000" w:themeColor="text1"/>
        </w:rPr>
      </w:pPr>
      <w:r>
        <w:rPr>
          <w:rFonts w:cs="Helvetica"/>
          <w:noProof/>
          <w:color w:val="000000" w:themeColor="text1"/>
        </w:rPr>
        <mc:AlternateContent>
          <mc:Choice Requires="wps">
            <w:drawing>
              <wp:anchor distT="0" distB="0" distL="114300" distR="114300" simplePos="0" relativeHeight="251669504" behindDoc="0" locked="0" layoutInCell="1" allowOverlap="1" wp14:anchorId="7E7D96D4" wp14:editId="09FFB68A">
                <wp:simplePos x="0" y="0"/>
                <wp:positionH relativeFrom="column">
                  <wp:posOffset>-1028700</wp:posOffset>
                </wp:positionH>
                <wp:positionV relativeFrom="paragraph">
                  <wp:posOffset>549275</wp:posOffset>
                </wp:positionV>
                <wp:extent cx="914400" cy="1371600"/>
                <wp:effectExtent l="0" t="0" r="0" b="0"/>
                <wp:wrapSquare wrapText="bothSides"/>
                <wp:docPr id="12" name="Text Box 12"/>
                <wp:cNvGraphicFramePr/>
                <a:graphic xmlns:a="http://schemas.openxmlformats.org/drawingml/2006/main">
                  <a:graphicData uri="http://schemas.microsoft.com/office/word/2010/wordprocessingShape">
                    <wps:wsp>
                      <wps:cNvSpPr txBox="1"/>
                      <wps:spPr>
                        <a:xfrm>
                          <a:off x="0" y="0"/>
                          <a:ext cx="914400" cy="1371600"/>
                        </a:xfrm>
                        <a:prstGeom prst="rect">
                          <a:avLst/>
                        </a:prstGeom>
                        <a:solidFill>
                          <a:srgbClr val="CEFFFD">
                            <a:alpha val="25000"/>
                          </a:srgbClr>
                        </a:solid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64DCD7C3" w14:textId="08396BC0" w:rsidR="008A44FB" w:rsidRDefault="008A44FB">
                            <w:r>
                              <w:t>Identify your source as a primary or secondary source. (4c)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7D96D4" id="Text Box 12" o:spid="_x0000_s1031" type="#_x0000_t202" style="position:absolute;margin-left:-81pt;margin-top:43.25pt;width:1in;height:108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" fillcolor="#cefffd" stroked="f">
                <v:fill opacity="16448f"/>
                <v:textbox>
                  <w:txbxContent>
                    <w:p w14:paraId="64DCD7C3" w14:textId="08396BC0" w:rsidR="008A44FB" w:rsidRDefault="008A44FB">
                      <w:r>
                        <w:t>Identify your source as a primary or secondary source. (4c)</w:t>
                      </w:r>
                    </w:p>
                  </w:txbxContent>
                </v:textbox>
                <w10:wrap type="square"/>
              </v:shape>
            </w:pict>
          </mc:Fallback>
        </mc:AlternateContent>
      </w:r>
      <w:r w:rsidR="00102890">
        <w:rPr>
          <w:rFonts w:cs="Helvetica"/>
          <w:color w:val="000000" w:themeColor="text1"/>
        </w:rPr>
        <w:t xml:space="preserve">Newton, Isaac. </w:t>
      </w:r>
      <w:r w:rsidR="00102890">
        <w:rPr>
          <w:rFonts w:cs="Helvetica"/>
          <w:i/>
          <w:color w:val="000000" w:themeColor="text1"/>
        </w:rPr>
        <w:t>The Mathematical Principles of Natural Philosophy (Principia).</w:t>
      </w:r>
      <w:r w:rsidR="00102890">
        <w:rPr>
          <w:rFonts w:cs="Helvetica"/>
          <w:color w:val="000000" w:themeColor="text1"/>
        </w:rPr>
        <w:t xml:space="preserve"> American edition.  Translated by Andrew Motte.  New York, Daniel </w:t>
      </w:r>
      <w:proofErr w:type="spellStart"/>
      <w:r w:rsidR="00102890">
        <w:rPr>
          <w:rFonts w:cs="Helvetica"/>
          <w:color w:val="000000" w:themeColor="text1"/>
        </w:rPr>
        <w:t>Adee</w:t>
      </w:r>
      <w:proofErr w:type="spellEnd"/>
      <w:r w:rsidR="00102890">
        <w:rPr>
          <w:rFonts w:cs="Helvetica"/>
          <w:color w:val="000000" w:themeColor="text1"/>
        </w:rPr>
        <w:t xml:space="preserve">, 1846.  At </w:t>
      </w:r>
      <w:r w:rsidR="00102890">
        <w:rPr>
          <w:rFonts w:cs="Helvetica"/>
          <w:i/>
          <w:color w:val="000000" w:themeColor="text1"/>
        </w:rPr>
        <w:t xml:space="preserve">Openlibrary.org. </w:t>
      </w:r>
      <w:hyperlink r:id="rId9" w:anchor="page/n7/mode/2up" w:history="1">
        <w:r w:rsidR="00102890" w:rsidRPr="00134746">
          <w:rPr>
            <w:rStyle w:val="Hyperlink"/>
            <w:rFonts w:cs="Helvetica"/>
          </w:rPr>
          <w:t>http://archive.org/stream/newtonspmathema00newtrich#page/n7/mode/2up</w:t>
        </w:r>
      </w:hyperlink>
    </w:p>
    <w:p w14:paraId="43B2A0BA" w14:textId="77777777" w:rsidR="00102890" w:rsidRDefault="00102890" w:rsidP="00E26601">
      <w:pPr>
        <w:rPr>
          <w:rFonts w:cs="Helvetica"/>
          <w:color w:val="000000" w:themeColor="text1"/>
        </w:rPr>
      </w:pPr>
    </w:p>
    <w:p w14:paraId="36CCE181" w14:textId="6CC649C1" w:rsidR="00102890" w:rsidRDefault="00102890" w:rsidP="00E26601">
      <w:pPr>
        <w:rPr>
          <w:rFonts w:cs="Helvetica"/>
          <w:color w:val="000000" w:themeColor="text1"/>
        </w:rPr>
      </w:pPr>
      <w:r>
        <w:rPr>
          <w:rFonts w:cs="Helvetica"/>
          <w:color w:val="000000" w:themeColor="text1"/>
        </w:rPr>
        <w:t xml:space="preserve">This is a digital copy of Newton’s famous </w:t>
      </w:r>
      <w:r>
        <w:rPr>
          <w:rFonts w:cs="Helvetica"/>
          <w:i/>
          <w:color w:val="000000" w:themeColor="text1"/>
        </w:rPr>
        <w:t xml:space="preserve">Principia </w:t>
      </w:r>
      <w:r>
        <w:rPr>
          <w:rFonts w:cs="Helvetica"/>
          <w:color w:val="000000" w:themeColor="text1"/>
        </w:rPr>
        <w:t>which the above website claims began the Enlightenment.  In this Newton discusses his laws of motion and gravity.  This is a primary source.</w:t>
      </w:r>
    </w:p>
    <w:p w14:paraId="6CF3D4D9" w14:textId="126D71DF" w:rsidR="00102890" w:rsidRDefault="008A44FB" w:rsidP="00E26601">
      <w:pPr>
        <w:rPr>
          <w:rFonts w:cs="Helvetica"/>
          <w:color w:val="000000" w:themeColor="text1"/>
        </w:rPr>
      </w:pPr>
      <w:r>
        <w:rPr>
          <w:rFonts w:cs="Helvetica"/>
          <w:noProof/>
          <w:color w:val="000000" w:themeColor="text1"/>
        </w:rPr>
        <mc:AlternateContent>
          <mc:Choice Requires="wps">
            <w:drawing>
              <wp:anchor distT="0" distB="0" distL="114300" distR="114300" simplePos="0" relativeHeight="251670528" behindDoc="0" locked="0" layoutInCell="1" allowOverlap="1" wp14:anchorId="0BB6280B" wp14:editId="298036FB">
                <wp:simplePos x="0" y="0"/>
                <wp:positionH relativeFrom="column">
                  <wp:posOffset>-114300</wp:posOffset>
                </wp:positionH>
                <wp:positionV relativeFrom="paragraph">
                  <wp:posOffset>34290</wp:posOffset>
                </wp:positionV>
                <wp:extent cx="800100" cy="114300"/>
                <wp:effectExtent l="0" t="177800" r="0" b="215900"/>
                <wp:wrapNone/>
                <wp:docPr id="13" name="Straight Arrow Connector 13"/>
                <wp:cNvGraphicFramePr/>
                <a:graphic xmlns:a="http://schemas.openxmlformats.org/drawingml/2006/main">
                  <a:graphicData uri="http://schemas.microsoft.com/office/word/2010/wordprocessingShape">
                    <wps:wsp>
                      <wps:cNvCnPr/>
                      <wps:spPr>
                        <a:xfrm flipV="1">
                          <a:off x="0" y="0"/>
                          <a:ext cx="800100" cy="114300"/>
                        </a:xfrm>
                        <a:prstGeom prst="straightConnector1">
                          <a:avLst/>
                        </a:prstGeom>
                        <a:ln w="63500">
                          <a:tailEnd type="arrow"/>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shape w14:anchorId="53AB31D2" id="Straight Arrow Connector 13" o:spid="_x0000_s1026" type="#_x0000_t32" style="position:absolute;margin-left:-9pt;margin-top:2.7pt;width:63pt;height:9pt;flip:y;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" strokecolor="#4f81bd [3204]" strokeweight="5pt">
                <v:stroke endarrow="open"/>
                <v:shadow on="t" color="black" opacity="24903f" origin=",.5" offset="0,.55556mm"/>
              </v:shape>
            </w:pict>
          </mc:Fallback>
        </mc:AlternateContent>
      </w:r>
    </w:p>
    <w:p w14:paraId="61397181" w14:textId="77777777" w:rsidR="00102890" w:rsidRDefault="00FA793D" w:rsidP="00E26601">
      <w:pPr>
        <w:rPr>
          <w:rFonts w:cs="Helvetica"/>
          <w:color w:val="000000" w:themeColor="text1"/>
        </w:rPr>
      </w:pPr>
      <w:r>
        <w:rPr>
          <w:rFonts w:cs="Helvetica"/>
          <w:color w:val="000000" w:themeColor="text1"/>
        </w:rPr>
        <w:t xml:space="preserve">United Learning. “All About the Enlightenment: The Age of Reason.” </w:t>
      </w:r>
      <w:r w:rsidR="00102890">
        <w:rPr>
          <w:rFonts w:cs="Helvetica"/>
          <w:color w:val="000000" w:themeColor="text1"/>
        </w:rPr>
        <w:t xml:space="preserve"> </w:t>
      </w:r>
      <w:r>
        <w:rPr>
          <w:rFonts w:cs="Helvetica"/>
          <w:color w:val="000000" w:themeColor="text1"/>
        </w:rPr>
        <w:t xml:space="preserve">At </w:t>
      </w:r>
      <w:hyperlink r:id="rId10" w:history="1">
        <w:r w:rsidRPr="00134746">
          <w:rPr>
            <w:rStyle w:val="Hyperlink"/>
            <w:rFonts w:cs="Helvetica"/>
          </w:rPr>
          <w:t>https://www.youtube.com/watch?v=J0B28_gwj0M</w:t>
        </w:r>
      </w:hyperlink>
    </w:p>
    <w:p w14:paraId="73C4589F" w14:textId="77777777" w:rsidR="00FA793D" w:rsidRDefault="00FA793D" w:rsidP="00E26601">
      <w:pPr>
        <w:rPr>
          <w:rFonts w:cs="Helvetica"/>
          <w:color w:val="000000" w:themeColor="text1"/>
        </w:rPr>
      </w:pPr>
    </w:p>
    <w:p w14:paraId="4E88C824" w14:textId="77777777" w:rsidR="00FA793D" w:rsidRDefault="00FA793D" w:rsidP="00E26601">
      <w:pPr>
        <w:rPr>
          <w:rFonts w:cs="Helvetica"/>
          <w:color w:val="000000" w:themeColor="text1"/>
        </w:rPr>
      </w:pPr>
      <w:r>
        <w:rPr>
          <w:rFonts w:cs="Helvetica"/>
          <w:color w:val="000000" w:themeColor="text1"/>
        </w:rPr>
        <w:t>This is a video lecture that includes a quiz at the end.  This video provides a good basic definition to explain the intellectual movement which tried to rid the world of superstition.  This video also points out that Enlightenment thought led to the rise of democratic movements such as the American and French Revolutions.  Sir Francis Bacon is known as the father of the Enlightenment.  This is a secondary source.</w:t>
      </w:r>
    </w:p>
    <w:p w14:paraId="7072FAFF" w14:textId="77777777" w:rsidR="00FA793D" w:rsidRDefault="00FA793D" w:rsidP="00E26601">
      <w:pPr>
        <w:rPr>
          <w:rFonts w:cs="Helvetica"/>
          <w:color w:val="000000" w:themeColor="text1"/>
        </w:rPr>
      </w:pPr>
    </w:p>
    <w:p w14:paraId="0613F463" w14:textId="77777777" w:rsidR="00FA793D" w:rsidRDefault="00FA793D" w:rsidP="00E26601">
      <w:pPr>
        <w:rPr>
          <w:rFonts w:cs="Helvetica"/>
          <w:color w:val="000000" w:themeColor="text1"/>
        </w:rPr>
      </w:pPr>
      <w:proofErr w:type="spellStart"/>
      <w:r>
        <w:rPr>
          <w:rFonts w:cs="Helvetica"/>
          <w:color w:val="000000" w:themeColor="text1"/>
        </w:rPr>
        <w:t>Macinnes</w:t>
      </w:r>
      <w:proofErr w:type="spellEnd"/>
      <w:r>
        <w:rPr>
          <w:rFonts w:cs="Helvetica"/>
          <w:color w:val="000000" w:themeColor="text1"/>
        </w:rPr>
        <w:t xml:space="preserve">, Allan I.  “Acts of Union: The Creation of the United Kingdom,” BBC: History, February 17, 2011, </w:t>
      </w:r>
      <w:hyperlink r:id="rId11" w:history="1">
        <w:r w:rsidRPr="00134746">
          <w:rPr>
            <w:rStyle w:val="Hyperlink"/>
            <w:rFonts w:cs="Helvetica"/>
          </w:rPr>
          <w:t>http://www.bbc.co.uk/history/british/empire_seapower/acts_of_union_01.shtml</w:t>
        </w:r>
      </w:hyperlink>
    </w:p>
    <w:p w14:paraId="4693353C" w14:textId="77777777" w:rsidR="00FA793D" w:rsidRDefault="00FA793D" w:rsidP="00E26601">
      <w:pPr>
        <w:rPr>
          <w:rFonts w:cs="Helvetica"/>
          <w:color w:val="000000" w:themeColor="text1"/>
        </w:rPr>
      </w:pPr>
    </w:p>
    <w:p w14:paraId="186E0C47" w14:textId="77777777" w:rsidR="00FA793D" w:rsidRDefault="00FA793D" w:rsidP="00E26601">
      <w:pPr>
        <w:rPr>
          <w:rFonts w:cs="Verdana"/>
          <w:color w:val="333333"/>
        </w:rPr>
      </w:pPr>
      <w:r>
        <w:rPr>
          <w:rFonts w:cs="Helvetica"/>
          <w:color w:val="000000" w:themeColor="text1"/>
        </w:rPr>
        <w:t>According to this article</w:t>
      </w:r>
      <w:r w:rsidR="00002D93">
        <w:rPr>
          <w:rFonts w:cs="Helvetica"/>
          <w:color w:val="000000" w:themeColor="text1"/>
        </w:rPr>
        <w:t xml:space="preserve"> found through the </w:t>
      </w:r>
      <w:proofErr w:type="spellStart"/>
      <w:r w:rsidR="00002D93">
        <w:rPr>
          <w:rFonts w:cs="Helvetica"/>
          <w:color w:val="000000" w:themeColor="text1"/>
        </w:rPr>
        <w:t>CCCOnline</w:t>
      </w:r>
      <w:proofErr w:type="spellEnd"/>
      <w:r w:rsidR="00002D93">
        <w:rPr>
          <w:rFonts w:cs="Helvetica"/>
          <w:color w:val="000000" w:themeColor="text1"/>
        </w:rPr>
        <w:t xml:space="preserve"> Library </w:t>
      </w:r>
      <w:r>
        <w:rPr>
          <w:rFonts w:cs="Helvetica"/>
          <w:color w:val="000000" w:themeColor="text1"/>
        </w:rPr>
        <w:t xml:space="preserve">, it was Enlightenment thought which led to the unification of the British Empire and the creation of the United Kingdom out of Wales, England and Scotland.  </w:t>
      </w:r>
      <w:proofErr w:type="spellStart"/>
      <w:r>
        <w:rPr>
          <w:rFonts w:cs="Helvetica"/>
          <w:color w:val="000000" w:themeColor="text1"/>
        </w:rPr>
        <w:t>Macinnes</w:t>
      </w:r>
      <w:proofErr w:type="spellEnd"/>
      <w:r>
        <w:rPr>
          <w:rFonts w:cs="Helvetica"/>
          <w:color w:val="000000" w:themeColor="text1"/>
        </w:rPr>
        <w:t xml:space="preserve"> claims: </w:t>
      </w:r>
      <w:r w:rsidRPr="00002D93">
        <w:rPr>
          <w:rFonts w:cs="Helvetica"/>
          <w:color w:val="000000" w:themeColor="text1"/>
        </w:rPr>
        <w:t>“</w:t>
      </w:r>
      <w:r w:rsidRPr="00002D93">
        <w:rPr>
          <w:rFonts w:cs="Verdana"/>
          <w:color w:val="333333"/>
        </w:rPr>
        <w:t>Leading figures of the Scottish Enlightenment viewed themselves as the moral guardians of the British constitution established during the 'Glorious Revolution' of 1688-1689 and consolidated by the Treaty of Union in 1707</w:t>
      </w:r>
      <w:r w:rsidR="00002D93" w:rsidRPr="00002D93">
        <w:rPr>
          <w:rFonts w:cs="Verdana"/>
          <w:color w:val="333333"/>
        </w:rPr>
        <w:t>”</w:t>
      </w:r>
      <w:r w:rsidR="00002D93">
        <w:rPr>
          <w:rFonts w:cs="Verdana"/>
          <w:color w:val="333333"/>
        </w:rPr>
        <w:t xml:space="preserve"> (</w:t>
      </w:r>
      <w:proofErr w:type="spellStart"/>
      <w:r w:rsidR="00002D93">
        <w:rPr>
          <w:rFonts w:cs="Verdana"/>
          <w:color w:val="333333"/>
        </w:rPr>
        <w:t>Macinnes</w:t>
      </w:r>
      <w:proofErr w:type="spellEnd"/>
      <w:r w:rsidR="00002D93">
        <w:rPr>
          <w:rFonts w:cs="Verdana"/>
          <w:color w:val="333333"/>
        </w:rPr>
        <w:t>, “Act of Union”).  This connection of all men’s (white men’s) rights to a constitutional agreement between citizen and state is an Enlightenment concept first set down by John Locke and Thomas Hobbes.  This is a secondary source.</w:t>
      </w:r>
    </w:p>
    <w:p w14:paraId="50D9AC3A" w14:textId="77777777" w:rsidR="00002D93" w:rsidRDefault="00002D93" w:rsidP="00E26601">
      <w:pPr>
        <w:rPr>
          <w:rFonts w:cs="Helvetica"/>
          <w:color w:val="000000" w:themeColor="text1"/>
        </w:rPr>
      </w:pPr>
    </w:p>
    <w:p w14:paraId="49B0FBE5" w14:textId="77777777" w:rsidR="00002D93" w:rsidRDefault="00002D93" w:rsidP="00E26601">
      <w:pPr>
        <w:rPr>
          <w:rFonts w:cs="Helvetica"/>
          <w:color w:val="262626"/>
        </w:rPr>
      </w:pPr>
      <w:r w:rsidRPr="00002D93">
        <w:rPr>
          <w:rFonts w:cs="Helvetica"/>
          <w:color w:val="262626"/>
        </w:rPr>
        <w:t xml:space="preserve">Schmidt, James. "Enlightenment as Concept and Context." </w:t>
      </w:r>
      <w:r w:rsidRPr="00002D93">
        <w:rPr>
          <w:rFonts w:cs="Helvetica"/>
          <w:i/>
          <w:iCs/>
          <w:color w:val="262626"/>
        </w:rPr>
        <w:t>Journal Of The History Of Ideas</w:t>
      </w:r>
      <w:r w:rsidRPr="00002D93">
        <w:rPr>
          <w:rFonts w:cs="Helvetica"/>
          <w:color w:val="262626"/>
        </w:rPr>
        <w:t xml:space="preserve"> 75, no. 4 (October 2014): 677-685. </w:t>
      </w:r>
      <w:r w:rsidRPr="00002D93">
        <w:rPr>
          <w:rFonts w:cs="Helvetica"/>
          <w:i/>
          <w:iCs/>
          <w:color w:val="262626"/>
        </w:rPr>
        <w:t>Academic Search Premier</w:t>
      </w:r>
      <w:r w:rsidRPr="00002D93">
        <w:rPr>
          <w:rFonts w:cs="Helvetica"/>
          <w:color w:val="262626"/>
        </w:rPr>
        <w:t>, EBSCO</w:t>
      </w:r>
      <w:r w:rsidRPr="00002D93">
        <w:rPr>
          <w:rFonts w:cs="Helvetica"/>
          <w:i/>
          <w:iCs/>
          <w:color w:val="262626"/>
        </w:rPr>
        <w:t>host</w:t>
      </w:r>
      <w:r w:rsidRPr="00002D93">
        <w:rPr>
          <w:rFonts w:cs="Helvetica"/>
          <w:color w:val="262626"/>
        </w:rPr>
        <w:t xml:space="preserve"> (accessed December 23, 2014).</w:t>
      </w:r>
    </w:p>
    <w:p w14:paraId="25BC5D54" w14:textId="77777777" w:rsidR="00002D93" w:rsidRDefault="00002D93" w:rsidP="00E26601">
      <w:pPr>
        <w:rPr>
          <w:rFonts w:cs="Helvetica"/>
          <w:color w:val="262626"/>
        </w:rPr>
      </w:pPr>
    </w:p>
    <w:p w14:paraId="465530E3" w14:textId="77777777" w:rsidR="00002D93" w:rsidRDefault="00002D93" w:rsidP="00E26601">
      <w:pPr>
        <w:rPr>
          <w:rFonts w:cs="Helvetica"/>
          <w:color w:val="262626"/>
        </w:rPr>
      </w:pPr>
      <w:r>
        <w:rPr>
          <w:rFonts w:cs="Helvetica"/>
          <w:color w:val="262626"/>
        </w:rPr>
        <w:t xml:space="preserve">This article, found through EBSCO at the </w:t>
      </w:r>
      <w:proofErr w:type="spellStart"/>
      <w:r>
        <w:rPr>
          <w:rFonts w:cs="Helvetica"/>
          <w:color w:val="262626"/>
        </w:rPr>
        <w:t>CCCOnline</w:t>
      </w:r>
      <w:proofErr w:type="spellEnd"/>
      <w:r>
        <w:rPr>
          <w:rFonts w:cs="Helvetica"/>
          <w:color w:val="262626"/>
        </w:rPr>
        <w:t xml:space="preserve"> Library, is a review of several books regarding the Enlightenment.  This is part of a series of reviews called the </w:t>
      </w:r>
      <w:r>
        <w:rPr>
          <w:rFonts w:cs="Helvetica"/>
          <w:i/>
          <w:color w:val="262626"/>
        </w:rPr>
        <w:t xml:space="preserve">Ideas in Context </w:t>
      </w:r>
      <w:r>
        <w:rPr>
          <w:rFonts w:cs="Helvetica"/>
          <w:color w:val="262626"/>
        </w:rPr>
        <w:t>series.  Once again this article looks at some of the great figures of the Enlightenment such as Hobbes, Locke, Rousseau, etc.  This is a secondary source.</w:t>
      </w:r>
    </w:p>
    <w:p w14:paraId="4D415858" w14:textId="77777777" w:rsidR="00002D93" w:rsidRDefault="00002D93" w:rsidP="00E26601">
      <w:pPr>
        <w:rPr>
          <w:rFonts w:cs="Helvetica"/>
          <w:color w:val="262626"/>
        </w:rPr>
      </w:pPr>
    </w:p>
    <w:p w14:paraId="5EE706AD" w14:textId="77777777" w:rsidR="00002D93" w:rsidRDefault="00002D93" w:rsidP="00E26601">
      <w:pPr>
        <w:rPr>
          <w:rFonts w:cs="Helvetica"/>
          <w:color w:val="262626"/>
        </w:rPr>
      </w:pPr>
      <w:r>
        <w:rPr>
          <w:rFonts w:cs="Helvetica"/>
          <w:color w:val="262626"/>
        </w:rPr>
        <w:t xml:space="preserve">Kreis, Stephen. “Lecture 8: The New Intellectual Order: Man, Nature and Society”, </w:t>
      </w:r>
      <w:r>
        <w:rPr>
          <w:rFonts w:cs="Helvetica"/>
          <w:i/>
          <w:color w:val="262626"/>
        </w:rPr>
        <w:t>The History Guide</w:t>
      </w:r>
      <w:r w:rsidRPr="00002D93">
        <w:rPr>
          <w:rFonts w:cs="Helvetica"/>
          <w:color w:val="262626"/>
        </w:rPr>
        <w:t xml:space="preserve">, </w:t>
      </w:r>
      <w:hyperlink r:id="rId12" w:history="1">
        <w:r w:rsidRPr="00134746">
          <w:rPr>
            <w:rStyle w:val="Hyperlink"/>
            <w:rFonts w:cs="Helvetica"/>
          </w:rPr>
          <w:t>http://www.historyguide.org/intellect/lecture8a.html</w:t>
        </w:r>
      </w:hyperlink>
    </w:p>
    <w:p w14:paraId="5FF80B77" w14:textId="77777777" w:rsidR="00002D93" w:rsidRDefault="00002D93" w:rsidP="00E26601">
      <w:pPr>
        <w:rPr>
          <w:rFonts w:cs="Helvetica"/>
          <w:i/>
          <w:color w:val="000000" w:themeColor="text1"/>
        </w:rPr>
      </w:pPr>
    </w:p>
    <w:p w14:paraId="49DCAE4B" w14:textId="77777777" w:rsidR="00002D93" w:rsidRDefault="00002D93" w:rsidP="00E26601">
      <w:pPr>
        <w:rPr>
          <w:rFonts w:cs="Helvetica"/>
          <w:i/>
          <w:color w:val="000000" w:themeColor="text1"/>
        </w:rPr>
      </w:pPr>
      <w:r>
        <w:rPr>
          <w:rFonts w:cs="Helvetica"/>
          <w:color w:val="000000" w:themeColor="text1"/>
        </w:rPr>
        <w:t>This is a lecture from a series published by Stephen Kreis.  This is an intellectual history</w:t>
      </w:r>
      <w:r w:rsidR="006A727F">
        <w:rPr>
          <w:rFonts w:cs="Helvetica"/>
          <w:color w:val="000000" w:themeColor="text1"/>
        </w:rPr>
        <w:t xml:space="preserve">, a look at the philosophies of the Enlightenment and another argument that the Enlightenment is the natural evolution of scientific thought from the Scientific Revolution.  This is a secondary source, though he references several primary sources such as Locke’s </w:t>
      </w:r>
      <w:r w:rsidR="006A727F">
        <w:rPr>
          <w:rFonts w:cs="Helvetica"/>
          <w:i/>
          <w:color w:val="000000" w:themeColor="text1"/>
        </w:rPr>
        <w:t>Essay Concerning Human Understanding.</w:t>
      </w:r>
    </w:p>
    <w:p w14:paraId="321759D3" w14:textId="77777777" w:rsidR="006A727F" w:rsidRDefault="006A727F" w:rsidP="00E26601">
      <w:pPr>
        <w:rPr>
          <w:rFonts w:cs="Helvetica"/>
          <w:i/>
          <w:color w:val="000000" w:themeColor="text1"/>
        </w:rPr>
      </w:pPr>
    </w:p>
    <w:p w14:paraId="44DDC0AE" w14:textId="77777777" w:rsidR="006A727F" w:rsidRDefault="006A727F" w:rsidP="00E26601">
      <w:pPr>
        <w:rPr>
          <w:rFonts w:cs="Helvetica"/>
          <w:color w:val="000000" w:themeColor="text1"/>
        </w:rPr>
      </w:pPr>
      <w:r>
        <w:rPr>
          <w:rFonts w:cs="Helvetica"/>
          <w:color w:val="000000" w:themeColor="text1"/>
        </w:rPr>
        <w:t xml:space="preserve">The British Museum, “Enlightenment (Room 1),” </w:t>
      </w:r>
      <w:r>
        <w:rPr>
          <w:rFonts w:cs="Helvetica"/>
          <w:i/>
          <w:color w:val="000000" w:themeColor="text1"/>
        </w:rPr>
        <w:t xml:space="preserve">Explore/ Galleries, </w:t>
      </w:r>
      <w:hyperlink r:id="rId13" w:history="1">
        <w:r w:rsidRPr="00134746">
          <w:rPr>
            <w:rStyle w:val="Hyperlink"/>
            <w:rFonts w:cs="Helvetica"/>
          </w:rPr>
          <w:t>https://www.britishmuseum.org/explore/galleries/themes/room_1_enlightenment.aspx</w:t>
        </w:r>
      </w:hyperlink>
    </w:p>
    <w:p w14:paraId="0A35A290" w14:textId="77777777" w:rsidR="006A727F" w:rsidRDefault="006A727F" w:rsidP="00E26601">
      <w:pPr>
        <w:rPr>
          <w:rFonts w:cs="Helvetica"/>
          <w:color w:val="000000" w:themeColor="text1"/>
        </w:rPr>
      </w:pPr>
    </w:p>
    <w:p w14:paraId="46AA2F80" w14:textId="5066ECC6" w:rsidR="006A727F" w:rsidRDefault="008A44FB" w:rsidP="00E26601">
      <w:pPr>
        <w:rPr>
          <w:rFonts w:cs="Helvetica"/>
          <w:color w:val="000000" w:themeColor="text1"/>
        </w:rPr>
      </w:pPr>
      <w:r>
        <w:rPr>
          <w:rFonts w:ascii="Helvetica" w:hAnsi="Helvetica" w:cs="Helvetica"/>
          <w:noProof/>
        </w:rPr>
        <mc:AlternateContent>
          <mc:Choice Requires="wps">
            <w:drawing>
              <wp:anchor distT="0" distB="0" distL="114300" distR="114300" simplePos="0" relativeHeight="251671552" behindDoc="0" locked="0" layoutInCell="1" allowOverlap="1" wp14:anchorId="1796509B" wp14:editId="71D0B461">
                <wp:simplePos x="0" y="0"/>
                <wp:positionH relativeFrom="column">
                  <wp:posOffset>3657600</wp:posOffset>
                </wp:positionH>
                <wp:positionV relativeFrom="paragraph">
                  <wp:posOffset>377190</wp:posOffset>
                </wp:positionV>
                <wp:extent cx="2971800" cy="1257300"/>
                <wp:effectExtent l="0" t="0" r="25400" b="38100"/>
                <wp:wrapSquare wrapText="bothSides"/>
                <wp:docPr id="14" name="Text Box 14"/>
                <wp:cNvGraphicFramePr/>
                <a:graphic xmlns:a="http://schemas.openxmlformats.org/drawingml/2006/main">
                  <a:graphicData uri="http://schemas.microsoft.com/office/word/2010/wordprocessingShape">
                    <wps:wsp>
                      <wps:cNvSpPr txBox="1"/>
                      <wps:spPr>
                        <a:xfrm>
                          <a:off x="0" y="0"/>
                          <a:ext cx="2971800" cy="1257300"/>
                        </a:xfrm>
                        <a:prstGeom prst="rect">
                          <a:avLst/>
                        </a:prstGeom>
                        <a:solidFill>
                          <a:srgbClr val="CEFFFD">
                            <a:alpha val="25000"/>
                          </a:srgbClr>
                        </a:solidFill>
                        <a:ln>
                          <a:solidFill>
                            <a:schemeClr val="accent1"/>
                          </a:solid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2DE374AC" w14:textId="233E2609" w:rsidR="008A44FB" w:rsidRDefault="008A44FB">
                            <w:r>
                              <w:t>You may include images in your work if you want to, but you aren’t required to do so.  Make sure your URL goes directly to the image and your description is thorough and you won’t need to include the picture.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796509B" id="Text Box 14" o:spid="_x0000_s1032" type="#_x0000_t202" style="position:absolute;margin-left:4in;margin-top:29.7pt;width:234pt;height:99pt;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" fillcolor="#cefffd" strokecolor="#4f81bd [3204]">
                <v:fill opacity="16448f"/>
                <v:textbox>
                  <w:txbxContent>
                    <w:p w14:paraId="2DE374AC" w14:textId="233E2609" w:rsidR="008A44FB" w:rsidRDefault="008A44FB">
                      <w:r>
                        <w:t>You may include images in your work if you want to, but you aren’t required to do so.  Make sure your URL goes directly to the image and your description is thorough and you won’t need to include the picture.</w:t>
                      </w:r>
                    </w:p>
                  </w:txbxContent>
                </v:textbox>
                <w10:wrap type="square"/>
              </v:shape>
            </w:pict>
          </mc:Fallback>
        </mc:AlternateContent>
      </w:r>
      <w:r w:rsidR="006A727F">
        <w:rPr>
          <w:rFonts w:ascii="Helvetica" w:hAnsi="Helvetica" w:cs="Helvetica"/>
          <w:noProof/>
        </w:rPr>
        <w:drawing>
          <wp:inline distT="0" distB="0" distL="0" distR="0" wp14:anchorId="6866E877" wp14:editId="4EF109A7">
            <wp:extent cx="2857500" cy="2857500"/>
            <wp:effectExtent l="0" t="0" r="12700" b="1270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2857500"/>
                    </a:xfrm>
                    <a:prstGeom prst="rect">
                      <a:avLst/>
                    </a:prstGeom>
                    <a:noFill/>
                    <a:ln>
                      <a:noFill/>
                    </a:ln>
                  </pic:spPr>
                </pic:pic>
              </a:graphicData>
            </a:graphic>
          </wp:inline>
        </w:drawing>
      </w:r>
    </w:p>
    <w:p w14:paraId="09ED1C64" w14:textId="77777777" w:rsidR="006A727F" w:rsidRPr="006A727F" w:rsidRDefault="006A727F" w:rsidP="00E26601">
      <w:pPr>
        <w:rPr>
          <w:rFonts w:cs="Helvetica"/>
          <w:color w:val="000000" w:themeColor="text1"/>
        </w:rPr>
      </w:pPr>
      <w:r>
        <w:rPr>
          <w:rFonts w:cs="Helvetica"/>
          <w:color w:val="000000" w:themeColor="text1"/>
        </w:rPr>
        <w:t>This is one page from the British Museum’s extensive collection of Enlightenment art.  According to the curators, during the Age of Enlightenment or Age of Reason, the British (among others) became curious about their world, collecting art from ancient times and creating some of their own that harkened back to the golden days of Greece and Rome.  These collections help us understand the perspective of the British during the Enlightenment.  This is both a primary and secondary source.  The artifacts in the exhibit are primary.  The curator’s words are secondary.</w:t>
      </w:r>
    </w:p>
    <w:sectPr w:rsidR="006A727F" w:rsidRPr="006A727F" w:rsidSect="001D200B">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Lucida Grande">
    <w:charset w:val="00"/>
    <w:family w:val="auto"/>
    <w:pitch w:val="variable"/>
    <w:sig w:usb0="E1000AEF" w:usb1="5000A1FF" w:usb2="00000000" w:usb3="00000000" w:csb0="000001BF" w:csb1="00000000"/>
  </w:font>
  <w:font w:name="Helvetica">
    <w:panose1 w:val="020B0604020202020204"/>
    <w:charset w:val="00"/>
    <w:family w:val="swiss"/>
    <w:pitch w:val="variable"/>
    <w:sig w:usb0="E0002AFF" w:usb1="C0007843" w:usb2="00000009" w:usb3="00000000" w:csb0="000001FF" w:csb1="00000000"/>
  </w:font>
  <w:font w:name="Verdana">
    <w:panose1 w:val="020B0604030504040204"/>
    <w:charset w:val="00"/>
    <w:family w:val="auto"/>
    <w:pitch w:val="variable"/>
    <w:sig w:usb0="A1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64F00AE"/>
    <w:multiLevelType w:val="hybridMultilevel"/>
    <w:tmpl w:val="24DC6A4A"/>
    <w:lvl w:ilvl="0" w:tplc="3F748F68">
      <w:start w:val="1"/>
      <w:numFmt w:val="upperRoman"/>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6601"/>
    <w:rsid w:val="00002D93"/>
    <w:rsid w:val="00102890"/>
    <w:rsid w:val="001D200B"/>
    <w:rsid w:val="005F5BCD"/>
    <w:rsid w:val="006A727F"/>
    <w:rsid w:val="008A44FB"/>
    <w:rsid w:val="00A04D73"/>
    <w:rsid w:val="00BB67DE"/>
    <w:rsid w:val="00E26601"/>
    <w:rsid w:val="00FA793D"/>
    <w:rsid w:val="00FB25C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C1368E4"/>
  <w14:defaultImageDpi w14:val="300"/>
  <w15:docId w15:val="{FF53BFEA-A330-4DD4-A5AD-48AACB9E70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B25C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26601"/>
    <w:rPr>
      <w:color w:val="0000FF" w:themeColor="hyperlink"/>
      <w:u w:val="single"/>
    </w:rPr>
  </w:style>
  <w:style w:type="paragraph" w:styleId="BalloonText">
    <w:name w:val="Balloon Text"/>
    <w:basedOn w:val="Normal"/>
    <w:link w:val="BalloonTextChar"/>
    <w:uiPriority w:val="99"/>
    <w:semiHidden/>
    <w:unhideWhenUsed/>
    <w:rsid w:val="006A727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A727F"/>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hyperlink" Target="http://history.howstuffworks.com/historical-events/enlightenment.htm" TargetMode="External"/><Relationship Id="rId13" Type="http://schemas.openxmlformats.org/officeDocument/2006/relationships/hyperlink" Target="https://www.britishmuseum.org/explore/galleries/themes/room_1_enlightenment.aspx" TargetMode="External"/><Relationship Id="rId3" Type="http://schemas.openxmlformats.org/officeDocument/2006/relationships/settings" Target="settings.xml"/><Relationship Id="rId7" Type="http://schemas.openxmlformats.org/officeDocument/2006/relationships/hyperlink" Target="http://en.wikipedia.org/wiki/Marie_Th&#233;r&#232;se_Rodet_Geoffrin" TargetMode="External"/><Relationship Id="rId12" Type="http://schemas.openxmlformats.org/officeDocument/2006/relationships/hyperlink" Target="http://www.historyguide.org/intellect/lecture8a.html"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plato.stanford.edu/entries/enlightenment/" TargetMode="External"/><Relationship Id="rId11" Type="http://schemas.openxmlformats.org/officeDocument/2006/relationships/hyperlink" Target="http://www.bbc.co.uk/history/british/empire_seapower/acts_of_union_01.shtml" TargetMode="External"/><Relationship Id="rId5" Type="http://schemas.openxmlformats.org/officeDocument/2006/relationships/hyperlink" Target="http://www.history.com/topics/enlightenment" TargetMode="External"/><Relationship Id="rId15" Type="http://schemas.openxmlformats.org/officeDocument/2006/relationships/fontTable" Target="fontTable.xml"/><Relationship Id="rId10" Type="http://schemas.openxmlformats.org/officeDocument/2006/relationships/hyperlink" Target="https://www.youtube.com/watch?v=J0B28_gwj0M" TargetMode="External"/><Relationship Id="rId4" Type="http://schemas.openxmlformats.org/officeDocument/2006/relationships/webSettings" Target="webSettings.xml"/><Relationship Id="rId9" Type="http://schemas.openxmlformats.org/officeDocument/2006/relationships/hyperlink" Target="http://archive.org/stream/newtonspmathema00newtrich" TargetMode="External"/><Relationship Id="rId1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1056</Words>
  <Characters>6022</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CYNTHIA KRUTSINGER</dc:creator>
  <cp:keywords/>
  <dc:description/>
  <cp:lastModifiedBy>Rusul Hamad</cp:lastModifiedBy>
  <cp:revision>2</cp:revision>
  <dcterms:created xsi:type="dcterms:W3CDTF">2018-03-17T03:52:00Z</dcterms:created>
  <dcterms:modified xsi:type="dcterms:W3CDTF">2018-03-17T03:52:00Z</dcterms:modified>
</cp:coreProperties>
</file>